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E70" w:rsidRDefault="00290E70" w:rsidP="00C12AC0">
      <w:pPr>
        <w:spacing w:before="300" w:after="150" w:line="240" w:lineRule="auto"/>
        <w:outlineLvl w:val="2"/>
        <w:rPr>
          <w:rFonts w:asciiTheme="majorBidi" w:eastAsia="Times New Roman" w:hAnsiTheme="majorBidi" w:cstheme="majorBidi"/>
          <w:b/>
          <w:bCs/>
          <w:spacing w:val="60"/>
          <w:sz w:val="28"/>
          <w:szCs w:val="28"/>
          <w:lang w:eastAsia="ru-RU"/>
        </w:rPr>
      </w:pPr>
      <w:r w:rsidRPr="00290E70">
        <w:rPr>
          <w:rFonts w:asciiTheme="majorBidi" w:eastAsia="Times New Roman" w:hAnsiTheme="majorBidi" w:cstheme="majorBidi"/>
          <w:b/>
          <w:bCs/>
          <w:noProof/>
          <w:spacing w:val="60"/>
          <w:sz w:val="28"/>
          <w:szCs w:val="28"/>
          <w:lang w:eastAsia="ru-RU"/>
        </w:rPr>
        <w:drawing>
          <wp:inline distT="0" distB="0" distL="0" distR="0">
            <wp:extent cx="5940425" cy="3285299"/>
            <wp:effectExtent l="0" t="0" r="3175" b="0"/>
            <wp:docPr id="1" name="Рисунок 1" descr="C:\Users\adm\Desktop\1312_76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1312_765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2AC0" w:rsidRPr="00C12AC0" w:rsidRDefault="00C12AC0" w:rsidP="00C12AC0">
      <w:pPr>
        <w:spacing w:before="300" w:after="150" w:line="240" w:lineRule="auto"/>
        <w:outlineLvl w:val="2"/>
        <w:rPr>
          <w:rFonts w:asciiTheme="majorBidi" w:eastAsia="Times New Roman" w:hAnsiTheme="majorBidi" w:cstheme="majorBidi"/>
          <w:b/>
          <w:bCs/>
          <w:spacing w:val="60"/>
          <w:sz w:val="28"/>
          <w:szCs w:val="28"/>
          <w:lang w:eastAsia="ru-RU"/>
        </w:rPr>
      </w:pPr>
      <w:r w:rsidRPr="00C12AC0">
        <w:rPr>
          <w:rFonts w:asciiTheme="majorBidi" w:eastAsia="Times New Roman" w:hAnsiTheme="majorBidi" w:cstheme="majorBidi"/>
          <w:b/>
          <w:bCs/>
          <w:spacing w:val="60"/>
          <w:sz w:val="28"/>
          <w:szCs w:val="28"/>
          <w:lang w:eastAsia="ru-RU"/>
        </w:rPr>
        <w:t xml:space="preserve">Роспотребнадзор </w:t>
      </w:r>
      <w:proofErr w:type="spellStart"/>
      <w:r w:rsidRPr="00C12AC0">
        <w:rPr>
          <w:rFonts w:asciiTheme="majorBidi" w:eastAsia="Times New Roman" w:hAnsiTheme="majorBidi" w:cstheme="majorBidi"/>
          <w:b/>
          <w:bCs/>
          <w:spacing w:val="60"/>
          <w:sz w:val="28"/>
          <w:szCs w:val="28"/>
          <w:lang w:eastAsia="ru-RU"/>
        </w:rPr>
        <w:t>Нурлатского</w:t>
      </w:r>
      <w:proofErr w:type="spellEnd"/>
      <w:r w:rsidRPr="00C12AC0">
        <w:rPr>
          <w:rFonts w:asciiTheme="majorBidi" w:eastAsia="Times New Roman" w:hAnsiTheme="majorBidi" w:cstheme="majorBidi"/>
          <w:b/>
          <w:bCs/>
          <w:spacing w:val="60"/>
          <w:sz w:val="28"/>
          <w:szCs w:val="28"/>
          <w:lang w:eastAsia="ru-RU"/>
        </w:rPr>
        <w:t xml:space="preserve"> территориального </w:t>
      </w:r>
      <w:proofErr w:type="gramStart"/>
      <w:r w:rsidRPr="00C12AC0">
        <w:rPr>
          <w:rFonts w:asciiTheme="majorBidi" w:eastAsia="Times New Roman" w:hAnsiTheme="majorBidi" w:cstheme="majorBidi"/>
          <w:b/>
          <w:bCs/>
          <w:spacing w:val="60"/>
          <w:sz w:val="28"/>
          <w:szCs w:val="28"/>
          <w:lang w:eastAsia="ru-RU"/>
        </w:rPr>
        <w:t xml:space="preserve">отдела </w:t>
      </w:r>
      <w:r w:rsidRPr="00C12AC0">
        <w:rPr>
          <w:rFonts w:asciiTheme="majorBidi" w:eastAsia="Times New Roman" w:hAnsiTheme="majorBidi" w:cstheme="majorBidi"/>
          <w:b/>
          <w:bCs/>
          <w:spacing w:val="60"/>
          <w:sz w:val="28"/>
          <w:szCs w:val="28"/>
          <w:lang w:eastAsia="ru-RU"/>
        </w:rPr>
        <w:t xml:space="preserve"> напоминает</w:t>
      </w:r>
      <w:proofErr w:type="gramEnd"/>
      <w:r w:rsidRPr="00C12AC0">
        <w:rPr>
          <w:rFonts w:asciiTheme="majorBidi" w:eastAsia="Times New Roman" w:hAnsiTheme="majorBidi" w:cstheme="majorBidi"/>
          <w:b/>
          <w:bCs/>
          <w:spacing w:val="60"/>
          <w:sz w:val="28"/>
          <w:szCs w:val="28"/>
          <w:lang w:eastAsia="ru-RU"/>
        </w:rPr>
        <w:t>: лето — время позаботиться о вакцинации детей перед отпуском и учебным годом</w:t>
      </w:r>
    </w:p>
    <w:p w:rsidR="004B6922" w:rsidRPr="00C12AC0" w:rsidRDefault="00C12AC0" w:rsidP="00C12AC0">
      <w:pPr>
        <w:spacing w:after="15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 </w:t>
      </w:r>
      <w:r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Специалист территориального </w:t>
      </w:r>
      <w:proofErr w:type="gramStart"/>
      <w:r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отдела </w:t>
      </w:r>
      <w:r w:rsidRPr="00C12AC0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 призывает</w:t>
      </w:r>
      <w:proofErr w:type="gramEnd"/>
      <w:r w:rsidRPr="00C12AC0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 родителей не откладывать вопросы иммунизации на конец лета. Летний период — оптимальное время для того, чтобы </w:t>
      </w:r>
      <w:proofErr w:type="spellStart"/>
      <w:r w:rsidRPr="00C12AC0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планово</w:t>
      </w:r>
      <w:proofErr w:type="spellEnd"/>
      <w:r w:rsidRPr="00C12AC0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 привить ребенка, защитить его перед поездками в отпуск, отправкой в детские лагеря или под</w:t>
      </w:r>
      <w:r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готовкой к новому учебному году</w:t>
      </w:r>
      <w:r w:rsidR="004B6922" w:rsidRPr="00C12AC0">
        <w:rPr>
          <w:rFonts w:asciiTheme="majorBidi" w:hAnsiTheme="majorBidi" w:cstheme="majorBidi"/>
          <w:sz w:val="24"/>
          <w:szCs w:val="24"/>
        </w:rPr>
        <w:t>. Перед любой прививкой обязательна консультация педиатра. </w:t>
      </w:r>
      <w:r w:rsidRPr="00C12AC0">
        <w:rPr>
          <w:rFonts w:asciiTheme="majorBidi" w:hAnsiTheme="majorBidi" w:cstheme="majorBidi"/>
          <w:sz w:val="24"/>
          <w:szCs w:val="24"/>
        </w:rPr>
        <w:t xml:space="preserve"> </w:t>
      </w:r>
    </w:p>
    <w:p w:rsidR="004B6922" w:rsidRPr="00C12AC0" w:rsidRDefault="004B6922" w:rsidP="004B692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12AC0">
        <w:rPr>
          <w:rFonts w:asciiTheme="majorBidi" w:hAnsiTheme="majorBidi" w:cstheme="majorBidi"/>
          <w:b/>
          <w:bCs/>
          <w:sz w:val="24"/>
          <w:szCs w:val="24"/>
        </w:rPr>
        <w:t>Обязательные прививки по Национальному календарю</w:t>
      </w:r>
    </w:p>
    <w:p w:rsidR="004B6922" w:rsidRPr="00C12AC0" w:rsidRDefault="004B6922" w:rsidP="004B6922">
      <w:pPr>
        <w:rPr>
          <w:rFonts w:asciiTheme="majorBidi" w:hAnsiTheme="majorBidi" w:cstheme="majorBidi"/>
          <w:sz w:val="24"/>
          <w:szCs w:val="24"/>
        </w:rPr>
      </w:pPr>
      <w:r w:rsidRPr="00C12AC0">
        <w:rPr>
          <w:rFonts w:asciiTheme="majorBidi" w:hAnsiTheme="majorBidi" w:cstheme="majorBidi"/>
          <w:sz w:val="24"/>
          <w:szCs w:val="24"/>
        </w:rPr>
        <w:t>В первую очередь стоит проверить, все ли прививки из Национального календаря профилактических прививок РФ сделаны вовремя. В него входят вакцинации от:</w:t>
      </w:r>
    </w:p>
    <w:p w:rsidR="004B6922" w:rsidRPr="00C12AC0" w:rsidRDefault="004B6922" w:rsidP="004B6922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gramStart"/>
      <w:r w:rsidRPr="00C12AC0">
        <w:rPr>
          <w:rFonts w:asciiTheme="majorBidi" w:hAnsiTheme="majorBidi" w:cstheme="majorBidi"/>
          <w:sz w:val="24"/>
          <w:szCs w:val="24"/>
        </w:rPr>
        <w:t>туберкулёза</w:t>
      </w:r>
      <w:proofErr w:type="gramEnd"/>
      <w:r w:rsidRPr="00C12AC0">
        <w:rPr>
          <w:rFonts w:asciiTheme="majorBidi" w:hAnsiTheme="majorBidi" w:cstheme="majorBidi"/>
          <w:sz w:val="24"/>
          <w:szCs w:val="24"/>
        </w:rPr>
        <w:t>;</w:t>
      </w:r>
    </w:p>
    <w:p w:rsidR="004B6922" w:rsidRPr="00C12AC0" w:rsidRDefault="004B6922" w:rsidP="004B6922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gramStart"/>
      <w:r w:rsidRPr="00C12AC0">
        <w:rPr>
          <w:rFonts w:asciiTheme="majorBidi" w:hAnsiTheme="majorBidi" w:cstheme="majorBidi"/>
          <w:sz w:val="24"/>
          <w:szCs w:val="24"/>
        </w:rPr>
        <w:t>гепатита</w:t>
      </w:r>
      <w:proofErr w:type="gramEnd"/>
      <w:r w:rsidRPr="00C12AC0">
        <w:rPr>
          <w:rFonts w:asciiTheme="majorBidi" w:hAnsiTheme="majorBidi" w:cstheme="majorBidi"/>
          <w:sz w:val="24"/>
          <w:szCs w:val="24"/>
        </w:rPr>
        <w:t> B;</w:t>
      </w:r>
    </w:p>
    <w:p w:rsidR="004B6922" w:rsidRPr="00C12AC0" w:rsidRDefault="004B6922" w:rsidP="004B6922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gramStart"/>
      <w:r w:rsidRPr="00C12AC0">
        <w:rPr>
          <w:rFonts w:asciiTheme="majorBidi" w:hAnsiTheme="majorBidi" w:cstheme="majorBidi"/>
          <w:sz w:val="24"/>
          <w:szCs w:val="24"/>
        </w:rPr>
        <w:t>пневмококковой</w:t>
      </w:r>
      <w:proofErr w:type="gramEnd"/>
      <w:r w:rsidRPr="00C12AC0">
        <w:rPr>
          <w:rFonts w:asciiTheme="majorBidi" w:hAnsiTheme="majorBidi" w:cstheme="majorBidi"/>
          <w:sz w:val="24"/>
          <w:szCs w:val="24"/>
        </w:rPr>
        <w:t xml:space="preserve"> инфекции;</w:t>
      </w:r>
    </w:p>
    <w:p w:rsidR="004B6922" w:rsidRPr="00C12AC0" w:rsidRDefault="004B6922" w:rsidP="004B6922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gramStart"/>
      <w:r w:rsidRPr="00C12AC0">
        <w:rPr>
          <w:rFonts w:asciiTheme="majorBidi" w:hAnsiTheme="majorBidi" w:cstheme="majorBidi"/>
          <w:sz w:val="24"/>
          <w:szCs w:val="24"/>
        </w:rPr>
        <w:t>гемофильной</w:t>
      </w:r>
      <w:proofErr w:type="gramEnd"/>
      <w:r w:rsidRPr="00C12AC0">
        <w:rPr>
          <w:rFonts w:asciiTheme="majorBidi" w:hAnsiTheme="majorBidi" w:cstheme="majorBidi"/>
          <w:sz w:val="24"/>
          <w:szCs w:val="24"/>
        </w:rPr>
        <w:t xml:space="preserve"> инфекции типа b (</w:t>
      </w:r>
      <w:proofErr w:type="spellStart"/>
      <w:r w:rsidRPr="00C12AC0">
        <w:rPr>
          <w:rFonts w:asciiTheme="majorBidi" w:hAnsiTheme="majorBidi" w:cstheme="majorBidi"/>
          <w:sz w:val="24"/>
          <w:szCs w:val="24"/>
        </w:rPr>
        <w:t>Hib</w:t>
      </w:r>
      <w:proofErr w:type="spellEnd"/>
      <w:r w:rsidRPr="00C12AC0">
        <w:rPr>
          <w:rFonts w:asciiTheme="majorBidi" w:hAnsiTheme="majorBidi" w:cstheme="majorBidi"/>
          <w:sz w:val="24"/>
          <w:szCs w:val="24"/>
        </w:rPr>
        <w:t>);</w:t>
      </w:r>
    </w:p>
    <w:p w:rsidR="004B6922" w:rsidRPr="00C12AC0" w:rsidRDefault="004B6922" w:rsidP="004B6922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gramStart"/>
      <w:r w:rsidRPr="00C12AC0">
        <w:rPr>
          <w:rFonts w:asciiTheme="majorBidi" w:hAnsiTheme="majorBidi" w:cstheme="majorBidi"/>
          <w:sz w:val="24"/>
          <w:szCs w:val="24"/>
        </w:rPr>
        <w:t>дифтерии</w:t>
      </w:r>
      <w:proofErr w:type="gramEnd"/>
      <w:r w:rsidRPr="00C12AC0">
        <w:rPr>
          <w:rFonts w:asciiTheme="majorBidi" w:hAnsiTheme="majorBidi" w:cstheme="majorBidi"/>
          <w:sz w:val="24"/>
          <w:szCs w:val="24"/>
        </w:rPr>
        <w:t>, коклюша и столбняка;</w:t>
      </w:r>
    </w:p>
    <w:p w:rsidR="004B6922" w:rsidRPr="00C12AC0" w:rsidRDefault="004B6922" w:rsidP="004B6922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gramStart"/>
      <w:r w:rsidRPr="00C12AC0">
        <w:rPr>
          <w:rFonts w:asciiTheme="majorBidi" w:hAnsiTheme="majorBidi" w:cstheme="majorBidi"/>
          <w:sz w:val="24"/>
          <w:szCs w:val="24"/>
        </w:rPr>
        <w:t>полиомиелита</w:t>
      </w:r>
      <w:proofErr w:type="gramEnd"/>
      <w:r w:rsidRPr="00C12AC0">
        <w:rPr>
          <w:rFonts w:asciiTheme="majorBidi" w:hAnsiTheme="majorBidi" w:cstheme="majorBidi"/>
          <w:sz w:val="24"/>
          <w:szCs w:val="24"/>
        </w:rPr>
        <w:t>;</w:t>
      </w:r>
    </w:p>
    <w:p w:rsidR="004B6922" w:rsidRPr="00C12AC0" w:rsidRDefault="004B6922" w:rsidP="004B6922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gramStart"/>
      <w:r w:rsidRPr="00C12AC0">
        <w:rPr>
          <w:rFonts w:asciiTheme="majorBidi" w:hAnsiTheme="majorBidi" w:cstheme="majorBidi"/>
          <w:sz w:val="24"/>
          <w:szCs w:val="24"/>
        </w:rPr>
        <w:t>кори</w:t>
      </w:r>
      <w:proofErr w:type="gramEnd"/>
      <w:r w:rsidRPr="00C12AC0">
        <w:rPr>
          <w:rFonts w:asciiTheme="majorBidi" w:hAnsiTheme="majorBidi" w:cstheme="majorBidi"/>
          <w:sz w:val="24"/>
          <w:szCs w:val="24"/>
        </w:rPr>
        <w:t>, краснухи и эпидемического паротита;</w:t>
      </w:r>
    </w:p>
    <w:p w:rsidR="004B6922" w:rsidRPr="00C12AC0" w:rsidRDefault="004B6922" w:rsidP="00C12AC0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gramStart"/>
      <w:r w:rsidRPr="00C12AC0">
        <w:rPr>
          <w:rFonts w:asciiTheme="majorBidi" w:hAnsiTheme="majorBidi" w:cstheme="majorBidi"/>
          <w:sz w:val="24"/>
          <w:szCs w:val="24"/>
        </w:rPr>
        <w:t>гриппа</w:t>
      </w:r>
      <w:proofErr w:type="gramEnd"/>
      <w:r w:rsidRPr="00C12AC0">
        <w:rPr>
          <w:rFonts w:asciiTheme="majorBidi" w:hAnsiTheme="majorBidi" w:cstheme="majorBidi"/>
          <w:sz w:val="24"/>
          <w:szCs w:val="24"/>
        </w:rPr>
        <w:t xml:space="preserve"> (рекомендуется ежегодно).</w:t>
      </w:r>
    </w:p>
    <w:p w:rsidR="004B6922" w:rsidRPr="00C12AC0" w:rsidRDefault="004B6922" w:rsidP="00C12AC0">
      <w:pPr>
        <w:rPr>
          <w:rFonts w:asciiTheme="majorBidi" w:hAnsiTheme="majorBidi" w:cstheme="majorBidi"/>
          <w:sz w:val="24"/>
          <w:szCs w:val="24"/>
        </w:rPr>
      </w:pPr>
      <w:r w:rsidRPr="00C12AC0">
        <w:rPr>
          <w:rFonts w:asciiTheme="majorBidi" w:hAnsiTheme="majorBidi" w:cstheme="majorBidi"/>
          <w:sz w:val="24"/>
          <w:szCs w:val="24"/>
        </w:rPr>
        <w:t>Если какие-то прививки были пропущены, врач подберёт индивидуальную дополняющую схему с учётом возраста, уже сделанных прививок и медицинских противопоказаний. </w:t>
      </w:r>
      <w:r w:rsidR="00C12AC0" w:rsidRPr="00C12AC0">
        <w:rPr>
          <w:rFonts w:asciiTheme="majorBidi" w:hAnsiTheme="majorBidi" w:cstheme="majorBidi"/>
          <w:sz w:val="24"/>
          <w:szCs w:val="24"/>
        </w:rPr>
        <w:t xml:space="preserve"> </w:t>
      </w:r>
    </w:p>
    <w:p w:rsidR="004B6922" w:rsidRPr="00C12AC0" w:rsidRDefault="004B6922" w:rsidP="004B692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12AC0">
        <w:rPr>
          <w:rFonts w:asciiTheme="majorBidi" w:hAnsiTheme="majorBidi" w:cstheme="majorBidi"/>
          <w:b/>
          <w:bCs/>
          <w:sz w:val="24"/>
          <w:szCs w:val="24"/>
        </w:rPr>
        <w:lastRenderedPageBreak/>
        <w:t>Дополнительные прививки летом</w:t>
      </w:r>
    </w:p>
    <w:p w:rsidR="004B6922" w:rsidRPr="00C12AC0" w:rsidRDefault="004B6922" w:rsidP="00C12AC0">
      <w:pPr>
        <w:rPr>
          <w:rFonts w:asciiTheme="majorBidi" w:hAnsiTheme="majorBidi" w:cstheme="majorBidi"/>
          <w:sz w:val="24"/>
          <w:szCs w:val="24"/>
        </w:rPr>
      </w:pPr>
      <w:r w:rsidRPr="00C12AC0">
        <w:rPr>
          <w:rFonts w:asciiTheme="majorBidi" w:hAnsiTheme="majorBidi" w:cstheme="majorBidi"/>
          <w:b/>
          <w:bCs/>
          <w:sz w:val="24"/>
          <w:szCs w:val="24"/>
        </w:rPr>
        <w:t>Клещевой энцефалит.</w:t>
      </w:r>
      <w:r w:rsidRPr="00C12AC0">
        <w:rPr>
          <w:rFonts w:asciiTheme="majorBidi" w:hAnsiTheme="majorBidi" w:cstheme="majorBidi"/>
          <w:sz w:val="24"/>
          <w:szCs w:val="24"/>
        </w:rPr>
        <w:t> Актуальна для жителей эндемичных зон, а также для тех, кто планирует отдых в лесу или у водоёмов. Курс состоит из нескольких доз, точную схему необходимо уточнить у врача. Начинать вакцинацию лучше заранее, так как защита формируется не сразу. </w:t>
      </w:r>
      <w:r w:rsidR="00C12AC0">
        <w:rPr>
          <w:rFonts w:asciiTheme="majorBidi" w:hAnsiTheme="majorBidi" w:cstheme="majorBidi"/>
          <w:sz w:val="24"/>
          <w:szCs w:val="24"/>
        </w:rPr>
        <w:t xml:space="preserve"> </w:t>
      </w:r>
    </w:p>
    <w:p w:rsidR="004B6922" w:rsidRPr="00C12AC0" w:rsidRDefault="004B6922" w:rsidP="00C12AC0">
      <w:pPr>
        <w:rPr>
          <w:rFonts w:asciiTheme="majorBidi" w:hAnsiTheme="majorBidi" w:cstheme="majorBidi"/>
          <w:sz w:val="24"/>
          <w:szCs w:val="24"/>
        </w:rPr>
      </w:pPr>
      <w:r w:rsidRPr="00C12AC0">
        <w:rPr>
          <w:rFonts w:asciiTheme="majorBidi" w:hAnsiTheme="majorBidi" w:cstheme="majorBidi"/>
          <w:b/>
          <w:bCs/>
          <w:sz w:val="24"/>
          <w:szCs w:val="24"/>
        </w:rPr>
        <w:t>Гепатит A.</w:t>
      </w:r>
      <w:r w:rsidRPr="00C12AC0">
        <w:rPr>
          <w:rFonts w:asciiTheme="majorBidi" w:hAnsiTheme="majorBidi" w:cstheme="majorBidi"/>
          <w:sz w:val="24"/>
          <w:szCs w:val="24"/>
        </w:rPr>
        <w:t> Рекомендуется детям старше 1 года. Вводится двумя дозами с интервалом 6–12 месяцев. Особенно важна при поездках в страны с жарким климатом или регионы с неблагополучной обстановкой по кишечным инфекциям. Иммунный ответ формируется через 4–8 недель после введения первой дозы вакцины. </w:t>
      </w:r>
      <w:r w:rsidR="00C12AC0">
        <w:rPr>
          <w:rFonts w:asciiTheme="majorBidi" w:hAnsiTheme="majorBidi" w:cstheme="majorBidi"/>
          <w:sz w:val="24"/>
          <w:szCs w:val="24"/>
        </w:rPr>
        <w:t xml:space="preserve"> </w:t>
      </w:r>
    </w:p>
    <w:p w:rsidR="004B6922" w:rsidRPr="00C12AC0" w:rsidRDefault="004B6922" w:rsidP="00C12AC0">
      <w:pPr>
        <w:rPr>
          <w:rFonts w:asciiTheme="majorBidi" w:hAnsiTheme="majorBidi" w:cstheme="majorBidi"/>
          <w:sz w:val="24"/>
          <w:szCs w:val="24"/>
        </w:rPr>
      </w:pPr>
      <w:r w:rsidRPr="00C12AC0">
        <w:rPr>
          <w:rFonts w:asciiTheme="majorBidi" w:hAnsiTheme="majorBidi" w:cstheme="majorBidi"/>
          <w:b/>
          <w:bCs/>
          <w:sz w:val="24"/>
          <w:szCs w:val="24"/>
        </w:rPr>
        <w:t>Ветряная оспа.</w:t>
      </w:r>
      <w:r w:rsidRPr="00C12AC0">
        <w:rPr>
          <w:rFonts w:asciiTheme="majorBidi" w:hAnsiTheme="majorBidi" w:cstheme="majorBidi"/>
          <w:sz w:val="24"/>
          <w:szCs w:val="24"/>
        </w:rPr>
        <w:t> Лето — подходящее время для вакцинации не болевшего ранее ребёнка, чтобы исключить риск заражения в начале учебного года в детском саду или школе</w:t>
      </w:r>
      <w:r w:rsidR="00C12AC0">
        <w:rPr>
          <w:rFonts w:asciiTheme="majorBidi" w:hAnsiTheme="majorBidi" w:cstheme="majorBidi"/>
          <w:sz w:val="24"/>
          <w:szCs w:val="24"/>
        </w:rPr>
        <w:t xml:space="preserve"> </w:t>
      </w:r>
    </w:p>
    <w:p w:rsidR="004B6922" w:rsidRPr="00C12AC0" w:rsidRDefault="004B6922" w:rsidP="00C12AC0">
      <w:pPr>
        <w:rPr>
          <w:rFonts w:asciiTheme="majorBidi" w:hAnsiTheme="majorBidi" w:cstheme="majorBidi"/>
          <w:sz w:val="24"/>
          <w:szCs w:val="24"/>
        </w:rPr>
      </w:pPr>
      <w:r w:rsidRPr="00C12AC0">
        <w:rPr>
          <w:rFonts w:asciiTheme="majorBidi" w:hAnsiTheme="majorBidi" w:cstheme="majorBidi"/>
          <w:b/>
          <w:bCs/>
          <w:sz w:val="24"/>
          <w:szCs w:val="24"/>
        </w:rPr>
        <w:t>Менингококковая инфекция.</w:t>
      </w:r>
      <w:r w:rsidRPr="00C12AC0">
        <w:rPr>
          <w:rFonts w:asciiTheme="majorBidi" w:hAnsiTheme="majorBidi" w:cstheme="majorBidi"/>
          <w:sz w:val="24"/>
          <w:szCs w:val="24"/>
        </w:rPr>
        <w:t xml:space="preserve"> Рекомендуется при поездках в регионы с высоким риском передачи </w:t>
      </w:r>
      <w:proofErr w:type="gramStart"/>
      <w:r w:rsidRPr="00C12AC0">
        <w:rPr>
          <w:rFonts w:asciiTheme="majorBidi" w:hAnsiTheme="majorBidi" w:cstheme="majorBidi"/>
          <w:sz w:val="24"/>
          <w:szCs w:val="24"/>
        </w:rPr>
        <w:t>заболевания. </w:t>
      </w:r>
      <w:r w:rsidR="00C12AC0">
        <w:rPr>
          <w:rFonts w:asciiTheme="majorBidi" w:hAnsiTheme="majorBidi" w:cstheme="majorBidi"/>
          <w:sz w:val="24"/>
          <w:szCs w:val="24"/>
        </w:rPr>
        <w:t xml:space="preserve"> </w:t>
      </w:r>
      <w:proofErr w:type="gramEnd"/>
      <w:r w:rsidR="00290E70" w:rsidRPr="00C12AC0">
        <w:rPr>
          <w:rFonts w:asciiTheme="majorBidi" w:hAnsiTheme="majorBidi" w:cstheme="majorBidi"/>
          <w:sz w:val="24"/>
          <w:szCs w:val="24"/>
        </w:rPr>
        <w:fldChar w:fldCharType="begin"/>
      </w:r>
      <w:r w:rsidR="00290E70" w:rsidRPr="00C12AC0">
        <w:rPr>
          <w:rFonts w:asciiTheme="majorBidi" w:hAnsiTheme="majorBidi" w:cstheme="majorBidi"/>
          <w:sz w:val="24"/>
          <w:szCs w:val="24"/>
        </w:rPr>
        <w:instrText xml:space="preserve"> HYPERLINK "https://fbuz.su/news/rospotrebnadzor_yugry_napominaet_leto_vremya_pozabotitsya_o_vakt</w:instrText>
      </w:r>
      <w:r w:rsidR="00290E70" w:rsidRPr="00C12AC0">
        <w:rPr>
          <w:rFonts w:asciiTheme="majorBidi" w:hAnsiTheme="majorBidi" w:cstheme="majorBidi"/>
          <w:sz w:val="24"/>
          <w:szCs w:val="24"/>
        </w:rPr>
        <w:instrText xml:space="preserve">sinatsii_detey_pered_otpuskom_i_uche/" \t "_blank" </w:instrText>
      </w:r>
      <w:r w:rsidR="00290E70" w:rsidRPr="00C12AC0">
        <w:rPr>
          <w:rFonts w:asciiTheme="majorBidi" w:hAnsiTheme="majorBidi" w:cstheme="majorBidi"/>
          <w:sz w:val="24"/>
          <w:szCs w:val="24"/>
        </w:rPr>
        <w:fldChar w:fldCharType="separate"/>
      </w:r>
      <w:r w:rsidR="00290E70" w:rsidRPr="00C12AC0">
        <w:rPr>
          <w:rStyle w:val="a3"/>
          <w:rFonts w:asciiTheme="majorBidi" w:hAnsiTheme="majorBidi" w:cstheme="majorBidi"/>
          <w:sz w:val="24"/>
          <w:szCs w:val="24"/>
        </w:rPr>
        <w:fldChar w:fldCharType="end"/>
      </w:r>
    </w:p>
    <w:p w:rsidR="004B6922" w:rsidRPr="00C12AC0" w:rsidRDefault="004B6922" w:rsidP="00C12AC0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C12AC0">
        <w:rPr>
          <w:rFonts w:asciiTheme="majorBidi" w:hAnsiTheme="majorBidi" w:cstheme="majorBidi"/>
          <w:b/>
          <w:bCs/>
          <w:sz w:val="24"/>
          <w:szCs w:val="24"/>
        </w:rPr>
        <w:t>Ротавирусная</w:t>
      </w:r>
      <w:proofErr w:type="spellEnd"/>
      <w:r w:rsidRPr="00C12AC0">
        <w:rPr>
          <w:rFonts w:asciiTheme="majorBidi" w:hAnsiTheme="majorBidi" w:cstheme="majorBidi"/>
          <w:b/>
          <w:bCs/>
          <w:sz w:val="24"/>
          <w:szCs w:val="24"/>
        </w:rPr>
        <w:t xml:space="preserve"> инфекция.</w:t>
      </w:r>
      <w:r w:rsidRPr="00C12AC0">
        <w:rPr>
          <w:rFonts w:asciiTheme="majorBidi" w:hAnsiTheme="majorBidi" w:cstheme="majorBidi"/>
          <w:sz w:val="24"/>
          <w:szCs w:val="24"/>
        </w:rPr>
        <w:t xml:space="preserve"> Показана младенцам. Вакцинация проводится строго с 6 до 32 недели жизни, при этом начать курс необходимо до достижения ребёнком 12-недельного </w:t>
      </w:r>
      <w:proofErr w:type="gramStart"/>
      <w:r w:rsidRPr="00C12AC0">
        <w:rPr>
          <w:rFonts w:asciiTheme="majorBidi" w:hAnsiTheme="majorBidi" w:cstheme="majorBidi"/>
          <w:sz w:val="24"/>
          <w:szCs w:val="24"/>
        </w:rPr>
        <w:t>возраста. </w:t>
      </w:r>
      <w:r w:rsidR="00C12AC0">
        <w:rPr>
          <w:rFonts w:asciiTheme="majorBidi" w:hAnsiTheme="majorBidi" w:cstheme="majorBidi"/>
          <w:sz w:val="24"/>
          <w:szCs w:val="24"/>
        </w:rPr>
        <w:t xml:space="preserve"> </w:t>
      </w:r>
      <w:proofErr w:type="gramEnd"/>
      <w:r w:rsidR="00290E70" w:rsidRPr="00C12AC0">
        <w:rPr>
          <w:rFonts w:asciiTheme="majorBidi" w:hAnsiTheme="majorBidi" w:cstheme="majorBidi"/>
          <w:sz w:val="24"/>
          <w:szCs w:val="24"/>
        </w:rPr>
        <w:fldChar w:fldCharType="begin"/>
      </w:r>
      <w:r w:rsidR="00290E70" w:rsidRPr="00C12AC0">
        <w:rPr>
          <w:rFonts w:asciiTheme="majorBidi" w:hAnsiTheme="majorBidi" w:cstheme="majorBidi"/>
          <w:sz w:val="24"/>
          <w:szCs w:val="24"/>
        </w:rPr>
        <w:instrText xml:space="preserve"> HYPERLINK "https://fbuz.su/news/rospotrebnadzor_yugry_napominaet_leto_vremya_pozabotitsya_o_vaktsinatsii_detey_pered_otpuskom_i_uche/" \t "_blank" </w:instrText>
      </w:r>
      <w:r w:rsidR="00290E70" w:rsidRPr="00C12AC0">
        <w:rPr>
          <w:rFonts w:asciiTheme="majorBidi" w:hAnsiTheme="majorBidi" w:cstheme="majorBidi"/>
          <w:sz w:val="24"/>
          <w:szCs w:val="24"/>
        </w:rPr>
        <w:fldChar w:fldCharType="separate"/>
      </w:r>
      <w:r w:rsidR="00290E70" w:rsidRPr="00C12AC0">
        <w:rPr>
          <w:rStyle w:val="a3"/>
          <w:rFonts w:asciiTheme="majorBidi" w:hAnsiTheme="majorBidi" w:cstheme="majorBidi"/>
          <w:sz w:val="24"/>
          <w:szCs w:val="24"/>
        </w:rPr>
        <w:fldChar w:fldCharType="end"/>
      </w:r>
    </w:p>
    <w:p w:rsidR="004B6922" w:rsidRPr="00C12AC0" w:rsidRDefault="004B6922" w:rsidP="00C12AC0">
      <w:pPr>
        <w:rPr>
          <w:rFonts w:asciiTheme="majorBidi" w:hAnsiTheme="majorBidi" w:cstheme="majorBidi"/>
          <w:sz w:val="24"/>
          <w:szCs w:val="24"/>
        </w:rPr>
      </w:pPr>
      <w:r w:rsidRPr="00C12AC0">
        <w:rPr>
          <w:rFonts w:asciiTheme="majorBidi" w:hAnsiTheme="majorBidi" w:cstheme="majorBidi"/>
          <w:b/>
          <w:bCs/>
          <w:sz w:val="24"/>
          <w:szCs w:val="24"/>
        </w:rPr>
        <w:t>Брюшной тиф.</w:t>
      </w:r>
      <w:r w:rsidRPr="00C12AC0">
        <w:rPr>
          <w:rFonts w:asciiTheme="majorBidi" w:hAnsiTheme="majorBidi" w:cstheme="majorBidi"/>
          <w:sz w:val="24"/>
          <w:szCs w:val="24"/>
        </w:rPr>
        <w:t> Вакцинация целесообразна при планировании поездок в страны с низким уровнем санитарии (отдельные регионы Азии, Африки, Южной Америки). Вакцины не заменяют мер пищевой и водной безопасности. </w:t>
      </w:r>
      <w:r w:rsidR="00C12AC0">
        <w:rPr>
          <w:rFonts w:asciiTheme="majorBidi" w:hAnsiTheme="majorBidi" w:cstheme="majorBidi"/>
          <w:sz w:val="24"/>
          <w:szCs w:val="24"/>
        </w:rPr>
        <w:t xml:space="preserve"> </w:t>
      </w:r>
    </w:p>
    <w:p w:rsidR="004B6922" w:rsidRPr="00C12AC0" w:rsidRDefault="004B6922" w:rsidP="004B692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12AC0">
        <w:rPr>
          <w:rFonts w:asciiTheme="majorBidi" w:hAnsiTheme="majorBidi" w:cstheme="majorBidi"/>
          <w:b/>
          <w:bCs/>
          <w:sz w:val="24"/>
          <w:szCs w:val="24"/>
        </w:rPr>
        <w:t>Важные рекомендации</w:t>
      </w:r>
    </w:p>
    <w:p w:rsidR="004B6922" w:rsidRPr="00C12AC0" w:rsidRDefault="004B6922" w:rsidP="00C12AC0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C12AC0">
        <w:rPr>
          <w:rFonts w:asciiTheme="majorBidi" w:hAnsiTheme="majorBidi" w:cstheme="majorBidi"/>
          <w:b/>
          <w:bCs/>
          <w:sz w:val="24"/>
          <w:szCs w:val="24"/>
        </w:rPr>
        <w:t>Планируйте заранее.</w:t>
      </w:r>
      <w:r w:rsidRPr="00C12AC0">
        <w:rPr>
          <w:rFonts w:asciiTheme="majorBidi" w:hAnsiTheme="majorBidi" w:cstheme="majorBidi"/>
          <w:sz w:val="24"/>
          <w:szCs w:val="24"/>
        </w:rPr>
        <w:t xml:space="preserve"> Прививки проводятся по строгим схемам с чёткими интервалами. Откладывание вакцинации на последний момент может снизить её </w:t>
      </w:r>
      <w:proofErr w:type="gramStart"/>
      <w:r w:rsidRPr="00C12AC0">
        <w:rPr>
          <w:rFonts w:asciiTheme="majorBidi" w:hAnsiTheme="majorBidi" w:cstheme="majorBidi"/>
          <w:sz w:val="24"/>
          <w:szCs w:val="24"/>
        </w:rPr>
        <w:t>эффективность. </w:t>
      </w:r>
      <w:r w:rsidR="00C12AC0">
        <w:rPr>
          <w:rFonts w:asciiTheme="majorBidi" w:hAnsiTheme="majorBidi" w:cstheme="majorBidi"/>
          <w:sz w:val="24"/>
          <w:szCs w:val="24"/>
        </w:rPr>
        <w:t xml:space="preserve"> </w:t>
      </w:r>
      <w:proofErr w:type="gramEnd"/>
      <w:r w:rsidR="00290E70" w:rsidRPr="00C12AC0">
        <w:rPr>
          <w:rFonts w:asciiTheme="majorBidi" w:hAnsiTheme="majorBidi" w:cstheme="majorBidi"/>
          <w:sz w:val="24"/>
          <w:szCs w:val="24"/>
        </w:rPr>
        <w:fldChar w:fldCharType="begin"/>
      </w:r>
      <w:r w:rsidR="00290E70" w:rsidRPr="00C12AC0">
        <w:rPr>
          <w:rFonts w:asciiTheme="majorBidi" w:hAnsiTheme="majorBidi" w:cstheme="majorBidi"/>
          <w:sz w:val="24"/>
          <w:szCs w:val="24"/>
        </w:rPr>
        <w:instrText xml:space="preserve"> HYPERLINK "https://fbuz.su/news/rospotrebnadzor_yugry_napominaet_leto_vremya_pozabotitsya_o_vaktsinatsii_detey_pered_otpuskom_i_uche/" \t "_blank" </w:instrText>
      </w:r>
      <w:r w:rsidR="00290E70" w:rsidRPr="00C12AC0">
        <w:rPr>
          <w:rFonts w:asciiTheme="majorBidi" w:hAnsiTheme="majorBidi" w:cstheme="majorBidi"/>
          <w:sz w:val="24"/>
          <w:szCs w:val="24"/>
        </w:rPr>
        <w:fldChar w:fldCharType="separate"/>
      </w:r>
      <w:r w:rsidR="00290E70" w:rsidRPr="00C12AC0">
        <w:rPr>
          <w:rStyle w:val="a3"/>
          <w:rFonts w:asciiTheme="majorBidi" w:hAnsiTheme="majorBidi" w:cstheme="majorBidi"/>
          <w:sz w:val="24"/>
          <w:szCs w:val="24"/>
        </w:rPr>
        <w:fldChar w:fldCharType="end"/>
      </w:r>
    </w:p>
    <w:p w:rsidR="004B6922" w:rsidRPr="00C12AC0" w:rsidRDefault="004B6922" w:rsidP="00C12AC0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C12AC0">
        <w:rPr>
          <w:rFonts w:asciiTheme="majorBidi" w:hAnsiTheme="majorBidi" w:cstheme="majorBidi"/>
          <w:b/>
          <w:bCs/>
          <w:sz w:val="24"/>
          <w:szCs w:val="24"/>
        </w:rPr>
        <w:t>Несколько вакцин в один день.</w:t>
      </w:r>
      <w:r w:rsidRPr="00C12AC0">
        <w:rPr>
          <w:rFonts w:asciiTheme="majorBidi" w:hAnsiTheme="majorBidi" w:cstheme="majorBidi"/>
          <w:sz w:val="24"/>
          <w:szCs w:val="24"/>
        </w:rPr>
        <w:t> Допускается и практикуется введение нескольких вакцин в один день (в разные участки тела разными шприцами). Исключение составляет только вакцина против туберкулёза (</w:t>
      </w:r>
      <w:proofErr w:type="gramStart"/>
      <w:r w:rsidRPr="00C12AC0">
        <w:rPr>
          <w:rFonts w:asciiTheme="majorBidi" w:hAnsiTheme="majorBidi" w:cstheme="majorBidi"/>
          <w:sz w:val="24"/>
          <w:szCs w:val="24"/>
        </w:rPr>
        <w:t>БЦЖ</w:t>
      </w:r>
      <w:r w:rsidR="00C12AC0">
        <w:rPr>
          <w:rFonts w:asciiTheme="majorBidi" w:hAnsiTheme="majorBidi" w:cstheme="majorBidi"/>
          <w:sz w:val="24"/>
          <w:szCs w:val="24"/>
        </w:rPr>
        <w:t xml:space="preserve"> )</w:t>
      </w:r>
      <w:proofErr w:type="gramEnd"/>
    </w:p>
    <w:p w:rsidR="004B6922" w:rsidRPr="00C12AC0" w:rsidRDefault="004B6922" w:rsidP="00C12AC0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C12AC0">
        <w:rPr>
          <w:rFonts w:asciiTheme="majorBidi" w:hAnsiTheme="majorBidi" w:cstheme="majorBidi"/>
          <w:b/>
          <w:bCs/>
          <w:sz w:val="24"/>
          <w:szCs w:val="24"/>
        </w:rPr>
        <w:t>Хронические заболевания.</w:t>
      </w:r>
      <w:r w:rsidRPr="00C12AC0">
        <w:rPr>
          <w:rFonts w:asciiTheme="majorBidi" w:hAnsiTheme="majorBidi" w:cstheme="majorBidi"/>
          <w:sz w:val="24"/>
          <w:szCs w:val="24"/>
        </w:rPr>
        <w:t xml:space="preserve"> При наличии хронических патологий необходимость и специфика иммунизации обсуждаются с лечащим врачом в индивидуальном </w:t>
      </w:r>
      <w:proofErr w:type="gramStart"/>
      <w:r w:rsidRPr="00C12AC0">
        <w:rPr>
          <w:rFonts w:asciiTheme="majorBidi" w:hAnsiTheme="majorBidi" w:cstheme="majorBidi"/>
          <w:sz w:val="24"/>
          <w:szCs w:val="24"/>
        </w:rPr>
        <w:t>порядке. </w:t>
      </w:r>
      <w:r w:rsidR="00C12AC0">
        <w:rPr>
          <w:rFonts w:asciiTheme="majorBidi" w:hAnsiTheme="majorBidi" w:cstheme="majorBidi"/>
          <w:sz w:val="24"/>
          <w:szCs w:val="24"/>
        </w:rPr>
        <w:t xml:space="preserve"> </w:t>
      </w:r>
      <w:proofErr w:type="gramEnd"/>
      <w:r w:rsidR="00290E70" w:rsidRPr="00C12AC0">
        <w:rPr>
          <w:rFonts w:asciiTheme="majorBidi" w:hAnsiTheme="majorBidi" w:cstheme="majorBidi"/>
          <w:sz w:val="24"/>
          <w:szCs w:val="24"/>
        </w:rPr>
        <w:fldChar w:fldCharType="begin"/>
      </w:r>
      <w:r w:rsidR="00290E70" w:rsidRPr="00C12AC0">
        <w:rPr>
          <w:rFonts w:asciiTheme="majorBidi" w:hAnsiTheme="majorBidi" w:cstheme="majorBidi"/>
          <w:sz w:val="24"/>
          <w:szCs w:val="24"/>
        </w:rPr>
        <w:instrText xml:space="preserve"> HYPERLINK "https://fbuz.su/news/rospotrebnadzor_yugry_napominaet_leto_vremya</w:instrText>
      </w:r>
      <w:r w:rsidR="00290E70" w:rsidRPr="00C12AC0">
        <w:rPr>
          <w:rFonts w:asciiTheme="majorBidi" w:hAnsiTheme="majorBidi" w:cstheme="majorBidi"/>
          <w:sz w:val="24"/>
          <w:szCs w:val="24"/>
        </w:rPr>
        <w:instrText xml:space="preserve">_pozabotitsya_o_vaktsinatsii_detey_pered_otpuskom_i_uche/" \t "_blank" </w:instrText>
      </w:r>
      <w:r w:rsidR="00290E70" w:rsidRPr="00C12AC0">
        <w:rPr>
          <w:rFonts w:asciiTheme="majorBidi" w:hAnsiTheme="majorBidi" w:cstheme="majorBidi"/>
          <w:sz w:val="24"/>
          <w:szCs w:val="24"/>
        </w:rPr>
        <w:fldChar w:fldCharType="separate"/>
      </w:r>
      <w:r w:rsidR="00290E70" w:rsidRPr="00C12AC0">
        <w:rPr>
          <w:rStyle w:val="a3"/>
          <w:rFonts w:asciiTheme="majorBidi" w:hAnsiTheme="majorBidi" w:cstheme="majorBidi"/>
          <w:sz w:val="24"/>
          <w:szCs w:val="24"/>
        </w:rPr>
        <w:fldChar w:fldCharType="end"/>
      </w:r>
    </w:p>
    <w:p w:rsidR="004B6922" w:rsidRPr="00C12AC0" w:rsidRDefault="004B6922" w:rsidP="00C12AC0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C12AC0">
        <w:rPr>
          <w:rFonts w:asciiTheme="majorBidi" w:hAnsiTheme="majorBidi" w:cstheme="majorBidi"/>
          <w:b/>
          <w:bCs/>
          <w:sz w:val="24"/>
          <w:szCs w:val="24"/>
        </w:rPr>
        <w:t>Медицинская документация.</w:t>
      </w:r>
      <w:r w:rsidRPr="00C12AC0">
        <w:rPr>
          <w:rFonts w:asciiTheme="majorBidi" w:hAnsiTheme="majorBidi" w:cstheme="majorBidi"/>
          <w:sz w:val="24"/>
          <w:szCs w:val="24"/>
        </w:rPr>
        <w:t xml:space="preserve"> Проследите, чтобы все сведения о проведённых прививках были корректно внесены в медицинскую карту ребёнка и прививочный </w:t>
      </w:r>
      <w:proofErr w:type="gramStart"/>
      <w:r w:rsidRPr="00C12AC0">
        <w:rPr>
          <w:rFonts w:asciiTheme="majorBidi" w:hAnsiTheme="majorBidi" w:cstheme="majorBidi"/>
          <w:sz w:val="24"/>
          <w:szCs w:val="24"/>
        </w:rPr>
        <w:t>сертификат. </w:t>
      </w:r>
      <w:r w:rsidR="00C12AC0">
        <w:rPr>
          <w:rFonts w:asciiTheme="majorBidi" w:hAnsiTheme="majorBidi" w:cstheme="majorBidi"/>
          <w:sz w:val="24"/>
          <w:szCs w:val="24"/>
        </w:rPr>
        <w:t xml:space="preserve"> </w:t>
      </w:r>
      <w:proofErr w:type="gramEnd"/>
      <w:hyperlink r:id="rId6" w:tgtFrame="_blank" w:history="1"/>
    </w:p>
    <w:p w:rsidR="004B6922" w:rsidRPr="00C12AC0" w:rsidRDefault="004B6922" w:rsidP="00C12AC0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C12AC0">
        <w:rPr>
          <w:rFonts w:asciiTheme="majorBidi" w:hAnsiTheme="majorBidi" w:cstheme="majorBidi"/>
          <w:b/>
          <w:bCs/>
          <w:sz w:val="24"/>
          <w:szCs w:val="24"/>
        </w:rPr>
        <w:t>Перед поездками.</w:t>
      </w:r>
      <w:r w:rsidRPr="00C12AC0">
        <w:rPr>
          <w:rFonts w:asciiTheme="majorBidi" w:hAnsiTheme="majorBidi" w:cstheme="majorBidi"/>
          <w:sz w:val="24"/>
          <w:szCs w:val="24"/>
        </w:rPr>
        <w:t> Заблаговременно (минимум за 1–1,5 месяца до поездки) обратитесь к педиатру или врачу-инфекционисту для оценки эпидемиологических рисков региона пребывания</w:t>
      </w:r>
      <w:r w:rsidR="00C12AC0">
        <w:rPr>
          <w:rFonts w:asciiTheme="majorBidi" w:hAnsiTheme="majorBidi" w:cstheme="majorBidi"/>
          <w:sz w:val="24"/>
          <w:szCs w:val="24"/>
        </w:rPr>
        <w:t xml:space="preserve"> </w:t>
      </w:r>
    </w:p>
    <w:p w:rsidR="00BB528B" w:rsidRPr="00C12AC0" w:rsidRDefault="004B6922" w:rsidP="00C12AC0">
      <w:pPr>
        <w:rPr>
          <w:rFonts w:asciiTheme="majorBidi" w:hAnsiTheme="majorBidi" w:cstheme="majorBidi"/>
          <w:sz w:val="24"/>
          <w:szCs w:val="24"/>
        </w:rPr>
      </w:pPr>
      <w:r w:rsidRPr="00C12AC0">
        <w:rPr>
          <w:rFonts w:asciiTheme="majorBidi" w:hAnsiTheme="majorBidi" w:cstheme="majorBidi"/>
          <w:sz w:val="24"/>
          <w:szCs w:val="24"/>
        </w:rPr>
        <w:t xml:space="preserve">Оптимальный план вакцинации поможет составить врач с учётом возраста, направления поездки, сроков путешествия и актуальных рекомендаций </w:t>
      </w:r>
      <w:proofErr w:type="spellStart"/>
      <w:r w:rsidRPr="00C12AC0">
        <w:rPr>
          <w:rFonts w:asciiTheme="majorBidi" w:hAnsiTheme="majorBidi" w:cstheme="majorBidi"/>
          <w:sz w:val="24"/>
          <w:szCs w:val="24"/>
        </w:rPr>
        <w:t>Роспотребнадзора</w:t>
      </w:r>
      <w:proofErr w:type="spellEnd"/>
      <w:r w:rsidRPr="00C12AC0">
        <w:rPr>
          <w:rFonts w:asciiTheme="majorBidi" w:hAnsiTheme="majorBidi" w:cstheme="majorBidi"/>
          <w:sz w:val="24"/>
          <w:szCs w:val="24"/>
        </w:rPr>
        <w:t xml:space="preserve"> и Минздрава РФ. </w:t>
      </w:r>
    </w:p>
    <w:p w:rsidR="00BB528B" w:rsidRPr="00C12AC0" w:rsidRDefault="00BB528B" w:rsidP="00C12AC0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lang w:eastAsia="ru-RU"/>
        </w:rPr>
      </w:pPr>
      <w:r w:rsidRPr="00C12AC0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lang w:eastAsia="ru-RU"/>
        </w:rPr>
        <w:t xml:space="preserve">Берегите здоровье </w:t>
      </w:r>
      <w:r w:rsidR="00C12AC0" w:rsidRPr="00C12AC0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lang w:eastAsia="ru-RU"/>
        </w:rPr>
        <w:t>своих детей и свое здоровье!</w:t>
      </w:r>
    </w:p>
    <w:p w:rsidR="00D7466B" w:rsidRPr="00C12AC0" w:rsidRDefault="00D7466B">
      <w:pPr>
        <w:rPr>
          <w:rFonts w:asciiTheme="majorBidi" w:hAnsiTheme="majorBidi" w:cstheme="majorBidi"/>
          <w:b/>
          <w:bCs/>
          <w:sz w:val="28"/>
          <w:szCs w:val="28"/>
        </w:rPr>
      </w:pPr>
    </w:p>
    <w:sectPr w:rsidR="00D7466B" w:rsidRPr="00C12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A51362"/>
    <w:multiLevelType w:val="multilevel"/>
    <w:tmpl w:val="8128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4E4D04"/>
    <w:multiLevelType w:val="multilevel"/>
    <w:tmpl w:val="AE2E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98"/>
    <w:rsid w:val="00290E70"/>
    <w:rsid w:val="004B6922"/>
    <w:rsid w:val="00525098"/>
    <w:rsid w:val="00BB528B"/>
    <w:rsid w:val="00C12AC0"/>
    <w:rsid w:val="00D7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88C12-F422-44D2-A795-3D0E2D7A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9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8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60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4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6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23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98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8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6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01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171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23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5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buz.su/news/rospotrebnadzor_yugry_napominaet_leto_vremya_pozabotitsya_o_vaktsinatsii_detey_pered_otpuskom_i_uch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6</cp:revision>
  <dcterms:created xsi:type="dcterms:W3CDTF">2026-06-03T06:07:00Z</dcterms:created>
  <dcterms:modified xsi:type="dcterms:W3CDTF">2026-06-03T07:08:00Z</dcterms:modified>
</cp:coreProperties>
</file>